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FF6" w:rsidRDefault="00FE2AA9" w:rsidP="007B658A">
      <w:pPr>
        <w:jc w:val="center"/>
      </w:pPr>
      <w:r w:rsidRPr="00FE2AA9">
        <w:rPr>
          <w:noProof/>
        </w:rPr>
        <w:drawing>
          <wp:inline distT="0" distB="0" distL="0" distR="0">
            <wp:extent cx="5935079" cy="1049572"/>
            <wp:effectExtent l="19050" t="0" r="8521" b="0"/>
            <wp:docPr id="1" name="Picture 0" descr="eye ope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e opener.jpg"/>
                    <pic:cNvPicPr/>
                  </pic:nvPicPr>
                  <pic:blipFill>
                    <a:blip r:embed="rId7" cstate="print"/>
                    <a:stretch>
                      <a:fillRect/>
                    </a:stretch>
                  </pic:blipFill>
                  <pic:spPr>
                    <a:xfrm>
                      <a:off x="0" y="0"/>
                      <a:ext cx="5943600" cy="1051079"/>
                    </a:xfrm>
                    <a:prstGeom prst="rect">
                      <a:avLst/>
                    </a:prstGeom>
                  </pic:spPr>
                </pic:pic>
              </a:graphicData>
            </a:graphic>
          </wp:inline>
        </w:drawing>
      </w:r>
    </w:p>
    <w:p w:rsidR="00FE2AA9" w:rsidRDefault="00FE2AA9" w:rsidP="00BA6DD1">
      <w:pPr>
        <w:jc w:val="center"/>
      </w:pPr>
      <w:r w:rsidRPr="00FE2AA9">
        <w:rPr>
          <w:noProof/>
        </w:rPr>
        <w:drawing>
          <wp:inline distT="0" distB="0" distL="0" distR="0">
            <wp:extent cx="4265847" cy="326003"/>
            <wp:effectExtent l="19050" t="0" r="1353" b="0"/>
            <wp:docPr id="2" name="Picture 1" descr="Nova-Optical_logo_COLOR-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a-Optical_logo_COLOR-3.gif"/>
                    <pic:cNvPicPr/>
                  </pic:nvPicPr>
                  <pic:blipFill>
                    <a:blip r:embed="rId8" cstate="print"/>
                    <a:stretch>
                      <a:fillRect/>
                    </a:stretch>
                  </pic:blipFill>
                  <pic:spPr>
                    <a:xfrm>
                      <a:off x="0" y="0"/>
                      <a:ext cx="4312627" cy="329578"/>
                    </a:xfrm>
                    <a:prstGeom prst="rect">
                      <a:avLst/>
                    </a:prstGeom>
                  </pic:spPr>
                </pic:pic>
              </a:graphicData>
            </a:graphic>
          </wp:inline>
        </w:drawing>
      </w:r>
    </w:p>
    <w:p w:rsidR="00FE2AA9" w:rsidRPr="00B87DE0" w:rsidRDefault="00FE2AA9" w:rsidP="00BA6DD1">
      <w:pPr>
        <w:pBdr>
          <w:top w:val="single" w:sz="4" w:space="1" w:color="auto"/>
          <w:left w:val="single" w:sz="4" w:space="6" w:color="auto"/>
          <w:bottom w:val="single" w:sz="4" w:space="1" w:color="auto"/>
          <w:right w:val="single" w:sz="4" w:space="4" w:color="auto"/>
        </w:pBdr>
        <w:shd w:val="clear" w:color="auto" w:fill="262626" w:themeFill="text1" w:themeFillTint="D9"/>
        <w:jc w:val="center"/>
        <w:rPr>
          <w:b/>
          <w:sz w:val="28"/>
        </w:rPr>
      </w:pPr>
      <w:r w:rsidRPr="00B87DE0">
        <w:rPr>
          <w:b/>
          <w:sz w:val="28"/>
        </w:rPr>
        <w:t xml:space="preserve">NOVA </w:t>
      </w:r>
      <w:r w:rsidRPr="00B87DE0">
        <w:rPr>
          <w:b/>
          <w:color w:val="00B0F0"/>
          <w:sz w:val="28"/>
        </w:rPr>
        <w:t>FOCUS- S  &amp;  FOCUS- H</w:t>
      </w:r>
      <w:r w:rsidRPr="00B87DE0">
        <w:rPr>
          <w:b/>
          <w:sz w:val="28"/>
        </w:rPr>
        <w:t xml:space="preserve">  FREE FORM LENSES</w:t>
      </w:r>
    </w:p>
    <w:p w:rsidR="00FE2AA9" w:rsidRDefault="00FE2AA9" w:rsidP="00FE2AA9">
      <w:pPr>
        <w:jc w:val="center"/>
      </w:pPr>
      <w:r>
        <w:t>Additional information</w:t>
      </w:r>
    </w:p>
    <w:p w:rsidR="00FE2AA9" w:rsidRDefault="00FE2AA9" w:rsidP="007B658A">
      <w:pPr>
        <w:spacing w:line="240" w:lineRule="auto"/>
      </w:pPr>
      <w:r>
        <w:t>Backside aspheric design and a spherical front surface combine to provide patient-specific optical correction, with clear wide vision in all visual fields, and low distortion.</w:t>
      </w:r>
    </w:p>
    <w:p w:rsidR="00FE2AA9" w:rsidRDefault="00FE2AA9" w:rsidP="00BA6DD1">
      <w:pPr>
        <w:spacing w:line="240" w:lineRule="auto"/>
      </w:pPr>
      <w:r>
        <w:t xml:space="preserve">Blanks are available in 1.50, 1.53 </w:t>
      </w:r>
      <w:r w:rsidR="00852967">
        <w:t>(trivex)</w:t>
      </w:r>
      <w:r>
        <w:t xml:space="preserve">, </w:t>
      </w:r>
      <w:r w:rsidR="004D5EC5">
        <w:t>1.58 (Quatrex)</w:t>
      </w:r>
      <w:r w:rsidR="00B87DE0">
        <w:t>, 1.59</w:t>
      </w:r>
      <w:r>
        <w:t xml:space="preserve"> </w:t>
      </w:r>
      <w:r w:rsidR="00852967">
        <w:t>(poly)</w:t>
      </w:r>
      <w:r>
        <w:t>, 1.60, 1.67, &amp; 1.74. Most indexes are also available in polarized and Transitions lenses.</w:t>
      </w:r>
    </w:p>
    <w:p w:rsidR="004D4364" w:rsidRDefault="00FE2AA9" w:rsidP="00BA6DD1">
      <w:pPr>
        <w:spacing w:line="240" w:lineRule="auto"/>
      </w:pPr>
      <w:r>
        <w:t>Two designs, each with three corridor lengths available:</w:t>
      </w:r>
    </w:p>
    <w:p w:rsidR="00FE2AA9" w:rsidRDefault="00FE2AA9" w:rsidP="00BA6DD1">
      <w:pPr>
        <w:spacing w:line="240" w:lineRule="auto"/>
      </w:pPr>
      <w:r>
        <w:t xml:space="preserve">      Nova Focus-S </w:t>
      </w:r>
      <w:r w:rsidR="00E11422">
        <w:t>-</w:t>
      </w:r>
      <w:r>
        <w:t xml:space="preserve"> Basic and universal “soft” design, very low distortion and clear distance area.</w:t>
      </w:r>
    </w:p>
    <w:p w:rsidR="00E11422" w:rsidRDefault="00FE2AA9" w:rsidP="00B87DE0">
      <w:pPr>
        <w:spacing w:after="0" w:line="240" w:lineRule="auto"/>
      </w:pPr>
      <w:r>
        <w:t xml:space="preserve">      Nova Focus- H</w:t>
      </w:r>
      <w:r w:rsidR="00E11422">
        <w:t xml:space="preserve"> – Basic and universal “hard” design, wider reading portion, most suitable for</w:t>
      </w:r>
    </w:p>
    <w:p w:rsidR="00E11422" w:rsidRDefault="00E11422" w:rsidP="00B87DE0">
      <w:pPr>
        <w:spacing w:after="0" w:line="240" w:lineRule="auto"/>
      </w:pPr>
      <w:r>
        <w:t xml:space="preserve">      </w:t>
      </w:r>
      <w:r w:rsidR="004D4364">
        <w:t xml:space="preserve">                              </w:t>
      </w:r>
      <w:r w:rsidR="00852967">
        <w:t>experience</w:t>
      </w:r>
      <w:r>
        <w:t xml:space="preserve"> wearers and small frames.    </w:t>
      </w:r>
    </w:p>
    <w:p w:rsidR="00E11422" w:rsidRDefault="00BA6DD1" w:rsidP="00B87DE0">
      <w:pPr>
        <w:spacing w:after="0" w:line="240" w:lineRule="auto"/>
      </w:pPr>
      <w:r>
        <w:t>These Focus lenses have been calculated to deliver the correct RX power when worn by the patient. They are fully optically customized, taking into account the RX, average pantoscopic angle, and vertex distance. Consequently, powers (sphere, cyl, axis, and prism) measured using a standard focimeter will differ slightly from the prescribed values. This is because typical focimeters do not measure power with the lens aligned in the actual position of wear.</w:t>
      </w:r>
    </w:p>
    <w:p w:rsidR="007B658A" w:rsidRDefault="007B658A" w:rsidP="00B87DE0">
      <w:pPr>
        <w:spacing w:after="0" w:line="240" w:lineRule="auto"/>
      </w:pPr>
    </w:p>
    <w:p w:rsidR="00E11422" w:rsidRDefault="00E11422" w:rsidP="00E11422">
      <w:pPr>
        <w:spacing w:after="0" w:line="240" w:lineRule="auto"/>
      </w:pPr>
      <w:r w:rsidRPr="004D4364">
        <w:rPr>
          <w:b/>
        </w:rPr>
        <w:t>Specifications:</w:t>
      </w:r>
    </w:p>
    <w:p w:rsidR="00E11422" w:rsidRDefault="00E11422" w:rsidP="004D4364">
      <w:pPr>
        <w:spacing w:after="0"/>
      </w:pPr>
      <w:r>
        <w:t>Lens type: ---------------------</w:t>
      </w:r>
      <w:proofErr w:type="gramStart"/>
      <w:r>
        <w:t xml:space="preserve">Backside </w:t>
      </w:r>
      <w:r w:rsidR="00CE7DC8">
        <w:t xml:space="preserve"> Aspheric</w:t>
      </w:r>
      <w:proofErr w:type="gramEnd"/>
      <w:r w:rsidR="00CE7DC8">
        <w:t xml:space="preserve"> </w:t>
      </w:r>
      <w:r>
        <w:t>progressive addition lenses</w:t>
      </w:r>
    </w:p>
    <w:p w:rsidR="00E11422" w:rsidRDefault="00E11422" w:rsidP="004D4364">
      <w:pPr>
        <w:spacing w:after="0"/>
      </w:pPr>
      <w:r>
        <w:t xml:space="preserve">Corridor / fitting Ht’s -------11mm / 15mm, 13mm </w:t>
      </w:r>
      <w:r w:rsidR="00CE7DC8">
        <w:t>-</w:t>
      </w:r>
      <w:r>
        <w:t xml:space="preserve"> 18mm, 15mm / 20mm</w:t>
      </w:r>
    </w:p>
    <w:p w:rsidR="00E11422" w:rsidRDefault="00E11422" w:rsidP="004D4364">
      <w:pPr>
        <w:spacing w:after="0"/>
      </w:pPr>
      <w:r>
        <w:t>Fitting point: ------------------4mm above geometric center</w:t>
      </w:r>
    </w:p>
    <w:p w:rsidR="00E11422" w:rsidRDefault="00E11422" w:rsidP="004D4364">
      <w:pPr>
        <w:spacing w:after="0"/>
      </w:pPr>
      <w:r>
        <w:t>Addition powers</w:t>
      </w:r>
      <w:r w:rsidR="00852967">
        <w:t>: -------------</w:t>
      </w:r>
      <w:r>
        <w:t xml:space="preserve">0.50 to 3.50 diopters in 0.25 diopter steps </w:t>
      </w:r>
    </w:p>
    <w:p w:rsidR="00852967" w:rsidRDefault="00852967" w:rsidP="004D4364">
      <w:pPr>
        <w:spacing w:after="0"/>
      </w:pPr>
      <w:r>
        <w:t>Refractive index: -------------1.50, 1.53</w:t>
      </w:r>
      <w:r w:rsidR="00B87DE0">
        <w:t>, 1.58,</w:t>
      </w:r>
      <w:r>
        <w:t xml:space="preserve"> 1.59, 1.60, 1.67 &amp; 1.74 available</w:t>
      </w:r>
    </w:p>
    <w:p w:rsidR="00852967" w:rsidRDefault="00852967" w:rsidP="004D4364">
      <w:pPr>
        <w:spacing w:after="0"/>
      </w:pPr>
      <w:r>
        <w:t>Tints: ----------------------------Polarized and Transition lenses available</w:t>
      </w:r>
    </w:p>
    <w:p w:rsidR="00852967" w:rsidRDefault="00852967" w:rsidP="004D4364">
      <w:pPr>
        <w:spacing w:after="0"/>
      </w:pPr>
      <w:r>
        <w:t>Coatings: ----------------------- Hard Coat &amp; Super Hydrophobic A/R</w:t>
      </w:r>
    </w:p>
    <w:p w:rsidR="00852967" w:rsidRDefault="00852967" w:rsidP="004D4364">
      <w:pPr>
        <w:spacing w:after="0"/>
      </w:pPr>
      <w:r>
        <w:t>Prism power: -------------------Up to 6.00 diopters per pair</w:t>
      </w:r>
    </w:p>
    <w:p w:rsidR="007B658A" w:rsidRDefault="007B658A" w:rsidP="004D4364">
      <w:pPr>
        <w:spacing w:after="0"/>
      </w:pPr>
    </w:p>
    <w:p w:rsidR="00852967" w:rsidRDefault="00852967" w:rsidP="004D4364">
      <w:pPr>
        <w:spacing w:after="0"/>
      </w:pPr>
      <w:r>
        <w:t>Production range</w:t>
      </w:r>
      <w:r w:rsidR="00132721">
        <w:t xml:space="preserve">: </w:t>
      </w:r>
      <w:r w:rsidR="004D4364">
        <w:t xml:space="preserve">                   </w:t>
      </w:r>
      <w:r w:rsidR="00987022">
        <w:t>1.50            -5.00 to +4.00 total power: -7.00</w:t>
      </w:r>
    </w:p>
    <w:p w:rsidR="00987022" w:rsidRDefault="00987022" w:rsidP="004D4364">
      <w:pPr>
        <w:spacing w:after="0"/>
      </w:pPr>
      <w:r>
        <w:t xml:space="preserve">                                                    1.53        </w:t>
      </w:r>
      <w:r w:rsidR="00B87DE0">
        <w:t xml:space="preserve"> </w:t>
      </w:r>
      <w:r>
        <w:t xml:space="preserve">   -7.00 to +5.00 total power: -8.50</w:t>
      </w:r>
    </w:p>
    <w:p w:rsidR="00B87DE0" w:rsidRDefault="00B87DE0" w:rsidP="004D4364">
      <w:pPr>
        <w:spacing w:after="0"/>
      </w:pPr>
      <w:r>
        <w:t xml:space="preserve">                                                    1.58            -7.00 TO +5.00 total power:-8.50</w:t>
      </w:r>
    </w:p>
    <w:p w:rsidR="00987022" w:rsidRDefault="00987022" w:rsidP="004D4364">
      <w:pPr>
        <w:spacing w:after="0"/>
      </w:pPr>
      <w:r>
        <w:t xml:space="preserve">                                                    1.59        </w:t>
      </w:r>
      <w:r w:rsidR="00B87DE0">
        <w:t xml:space="preserve"> </w:t>
      </w:r>
      <w:r>
        <w:t xml:space="preserve">   -7.00 to +5.00 total power: -8.50</w:t>
      </w:r>
    </w:p>
    <w:p w:rsidR="00987022" w:rsidRDefault="00987022" w:rsidP="004D4364">
      <w:pPr>
        <w:spacing w:after="0"/>
      </w:pPr>
      <w:r>
        <w:t xml:space="preserve">                                                    1.60        </w:t>
      </w:r>
      <w:r w:rsidR="00B87DE0">
        <w:t xml:space="preserve"> </w:t>
      </w:r>
      <w:r>
        <w:t xml:space="preserve">    -8.50 to +6.50 total: power: -8.50</w:t>
      </w:r>
    </w:p>
    <w:p w:rsidR="00987022" w:rsidRDefault="00987022" w:rsidP="004D4364">
      <w:pPr>
        <w:spacing w:after="0"/>
      </w:pPr>
      <w:r>
        <w:t xml:space="preserve">                                                   </w:t>
      </w:r>
      <w:r w:rsidR="00B87DE0">
        <w:t xml:space="preserve"> 1.67       </w:t>
      </w:r>
      <w:r>
        <w:t xml:space="preserve">    -10.50 to +6.50 total power: -10.50</w:t>
      </w:r>
    </w:p>
    <w:p w:rsidR="00987022" w:rsidRDefault="00987022" w:rsidP="004D4364">
      <w:pPr>
        <w:spacing w:after="0"/>
      </w:pPr>
      <w:r>
        <w:t xml:space="preserve">                                                    1.74            -12.00 to +7.00 total power: -12.00</w:t>
      </w:r>
    </w:p>
    <w:p w:rsidR="00E11422" w:rsidRDefault="00E11422" w:rsidP="00E11422">
      <w:pPr>
        <w:spacing w:after="0" w:line="240" w:lineRule="auto"/>
      </w:pPr>
    </w:p>
    <w:p w:rsidR="00C43A37" w:rsidRDefault="00C43A37" w:rsidP="00C43A37">
      <w:pPr>
        <w:spacing w:after="0" w:line="240" w:lineRule="auto"/>
      </w:pPr>
    </w:p>
    <w:p w:rsidR="00C43A37" w:rsidRDefault="00C43A37" w:rsidP="00C43A37">
      <w:pPr>
        <w:spacing w:after="0" w:line="240" w:lineRule="auto"/>
      </w:pPr>
      <w:r w:rsidRPr="00101198">
        <w:rPr>
          <w:noProof/>
          <w:bdr w:val="triple" w:sz="12" w:space="0" w:color="auto"/>
        </w:rPr>
        <w:lastRenderedPageBreak/>
        <w:drawing>
          <wp:inline distT="0" distB="0" distL="0" distR="0">
            <wp:extent cx="6707753" cy="1319400"/>
            <wp:effectExtent l="19050" t="0" r="0" b="0"/>
            <wp:docPr id="3" name="Picture 2" descr="Nova-Optical_logo_COLOR-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a-Optical_logo_COLOR-3.gif"/>
                    <pic:cNvPicPr/>
                  </pic:nvPicPr>
                  <pic:blipFill>
                    <a:blip r:embed="rId9" cstate="print"/>
                    <a:stretch>
                      <a:fillRect/>
                    </a:stretch>
                  </pic:blipFill>
                  <pic:spPr>
                    <a:xfrm>
                      <a:off x="0" y="0"/>
                      <a:ext cx="6710383" cy="1319917"/>
                    </a:xfrm>
                    <a:prstGeom prst="rect">
                      <a:avLst/>
                    </a:prstGeom>
                  </pic:spPr>
                </pic:pic>
              </a:graphicData>
            </a:graphic>
          </wp:inline>
        </w:drawing>
      </w:r>
    </w:p>
    <w:p w:rsidR="00C43A37" w:rsidRDefault="00C43A37" w:rsidP="00C43A37">
      <w:pPr>
        <w:spacing w:after="0" w:line="240" w:lineRule="auto"/>
      </w:pPr>
    </w:p>
    <w:p w:rsidR="00C43A37" w:rsidRDefault="00C43A37" w:rsidP="00C43A37">
      <w:pPr>
        <w:spacing w:after="0" w:line="240" w:lineRule="auto"/>
      </w:pPr>
    </w:p>
    <w:p w:rsidR="00C43A37" w:rsidRDefault="00C43A37" w:rsidP="00C43A37">
      <w:pPr>
        <w:spacing w:after="0" w:line="240" w:lineRule="auto"/>
      </w:pPr>
    </w:p>
    <w:p w:rsidR="00C43A37" w:rsidRDefault="00C43A37" w:rsidP="00C43A37">
      <w:pPr>
        <w:spacing w:after="0" w:line="240" w:lineRule="auto"/>
      </w:pPr>
    </w:p>
    <w:p w:rsidR="00101198" w:rsidRDefault="00101198" w:rsidP="00C43A37">
      <w:pPr>
        <w:spacing w:after="0" w:line="240" w:lineRule="auto"/>
      </w:pPr>
    </w:p>
    <w:p w:rsidR="00101198" w:rsidRDefault="00101198" w:rsidP="00C43A37">
      <w:pPr>
        <w:spacing w:after="0" w:line="240" w:lineRule="auto"/>
      </w:pPr>
    </w:p>
    <w:p w:rsidR="00C43A37" w:rsidRDefault="00C43A37" w:rsidP="00C43A37">
      <w:pPr>
        <w:spacing w:after="0" w:line="240" w:lineRule="auto"/>
      </w:pPr>
    </w:p>
    <w:p w:rsidR="00C43A37" w:rsidRDefault="00C43A37" w:rsidP="00C43A37">
      <w:pPr>
        <w:spacing w:after="0" w:line="240" w:lineRule="auto"/>
      </w:pPr>
    </w:p>
    <w:p w:rsidR="00C43A37" w:rsidRDefault="00C43A37" w:rsidP="00C43A37">
      <w:pPr>
        <w:spacing w:after="0" w:line="240" w:lineRule="auto"/>
      </w:pPr>
    </w:p>
    <w:p w:rsidR="00C43A37" w:rsidRDefault="00C43A37" w:rsidP="00C43A37">
      <w:pPr>
        <w:spacing w:after="0" w:line="240" w:lineRule="auto"/>
      </w:pPr>
    </w:p>
    <w:p w:rsidR="00FE2AA9" w:rsidRDefault="00C43A37" w:rsidP="00FE7C4D">
      <w:pPr>
        <w:spacing w:after="0" w:line="240" w:lineRule="auto"/>
        <w:jc w:val="center"/>
        <w:rPr>
          <w:sz w:val="36"/>
        </w:rPr>
      </w:pPr>
      <w:r w:rsidRPr="00C43A37">
        <w:rPr>
          <w:sz w:val="36"/>
        </w:rPr>
        <w:t>NOVA OPTICAL LABS IS PROUD TO BE A CANADIAN COMPANY SUPPORTING THE CANADIAN ECONOMY</w:t>
      </w:r>
    </w:p>
    <w:p w:rsidR="00FE7C4D" w:rsidRDefault="00FE7C4D" w:rsidP="00FE7C4D">
      <w:pPr>
        <w:spacing w:after="0" w:line="240" w:lineRule="auto"/>
        <w:jc w:val="center"/>
        <w:rPr>
          <w:sz w:val="36"/>
        </w:rPr>
      </w:pPr>
      <w:r>
        <w:rPr>
          <w:noProof/>
          <w:sz w:val="36"/>
        </w:rPr>
        <w:drawing>
          <wp:inline distT="0" distB="0" distL="0" distR="0">
            <wp:extent cx="4365267" cy="1391478"/>
            <wp:effectExtent l="19050" t="0" r="0" b="0"/>
            <wp:docPr id="4" name="Picture 1" descr="C:\Documents and Settings\Dave\Local Settings\Temporary Internet Files\Content.IE5\GF3ADEP0\MP9004032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ave\Local Settings\Temporary Internet Files\Content.IE5\GF3ADEP0\MP900403250[1].jpg"/>
                    <pic:cNvPicPr>
                      <a:picLocks noChangeAspect="1" noChangeArrowheads="1"/>
                    </pic:cNvPicPr>
                  </pic:nvPicPr>
                  <pic:blipFill>
                    <a:blip r:embed="rId10" cstate="print"/>
                    <a:srcRect/>
                    <a:stretch>
                      <a:fillRect/>
                    </a:stretch>
                  </pic:blipFill>
                  <pic:spPr bwMode="auto">
                    <a:xfrm>
                      <a:off x="0" y="0"/>
                      <a:ext cx="4371557" cy="1393483"/>
                    </a:xfrm>
                    <a:prstGeom prst="rect">
                      <a:avLst/>
                    </a:prstGeom>
                    <a:ln>
                      <a:noFill/>
                    </a:ln>
                    <a:effectLst>
                      <a:softEdge rad="112500"/>
                    </a:effectLst>
                  </pic:spPr>
                </pic:pic>
              </a:graphicData>
            </a:graphic>
          </wp:inline>
        </w:drawing>
      </w:r>
    </w:p>
    <w:p w:rsidR="00C43A37" w:rsidRDefault="00C43A37" w:rsidP="00FE7C4D">
      <w:pPr>
        <w:spacing w:after="0" w:line="240" w:lineRule="auto"/>
        <w:jc w:val="center"/>
        <w:rPr>
          <w:sz w:val="24"/>
        </w:rPr>
      </w:pPr>
      <w:r w:rsidRPr="00C43A37">
        <w:rPr>
          <w:sz w:val="24"/>
        </w:rPr>
        <w:t>STAY INDEPENDENT MY FRIENDS</w:t>
      </w:r>
    </w:p>
    <w:p w:rsidR="00C43A37" w:rsidRDefault="00C43A37" w:rsidP="00C43A37">
      <w:pPr>
        <w:spacing w:after="0" w:line="240" w:lineRule="auto"/>
        <w:jc w:val="center"/>
        <w:rPr>
          <w:sz w:val="24"/>
        </w:rPr>
      </w:pPr>
    </w:p>
    <w:p w:rsidR="00101198" w:rsidRDefault="00101198" w:rsidP="00C43A37">
      <w:pPr>
        <w:spacing w:after="0" w:line="240" w:lineRule="auto"/>
        <w:jc w:val="center"/>
        <w:rPr>
          <w:sz w:val="24"/>
        </w:rPr>
      </w:pPr>
    </w:p>
    <w:p w:rsidR="00101198" w:rsidRDefault="00101198" w:rsidP="00C43A37">
      <w:pPr>
        <w:spacing w:after="0" w:line="240" w:lineRule="auto"/>
        <w:jc w:val="center"/>
        <w:rPr>
          <w:sz w:val="24"/>
        </w:rPr>
      </w:pPr>
    </w:p>
    <w:p w:rsidR="00101198" w:rsidRDefault="00101198" w:rsidP="00C43A37">
      <w:pPr>
        <w:spacing w:after="0" w:line="240" w:lineRule="auto"/>
        <w:jc w:val="center"/>
        <w:rPr>
          <w:sz w:val="24"/>
        </w:rPr>
      </w:pPr>
    </w:p>
    <w:p w:rsidR="00101198" w:rsidRDefault="00101198" w:rsidP="00C43A37">
      <w:pPr>
        <w:spacing w:after="0" w:line="240" w:lineRule="auto"/>
        <w:jc w:val="center"/>
        <w:rPr>
          <w:sz w:val="24"/>
        </w:rPr>
      </w:pPr>
    </w:p>
    <w:p w:rsidR="00C43A37" w:rsidRDefault="00C43A37" w:rsidP="00C43A37">
      <w:pPr>
        <w:spacing w:after="0" w:line="240" w:lineRule="auto"/>
        <w:jc w:val="center"/>
        <w:rPr>
          <w:sz w:val="24"/>
        </w:rPr>
      </w:pPr>
    </w:p>
    <w:p w:rsidR="00C43A37" w:rsidRDefault="00C43A37" w:rsidP="00C43A37">
      <w:pPr>
        <w:spacing w:after="0" w:line="240" w:lineRule="auto"/>
        <w:rPr>
          <w:sz w:val="24"/>
        </w:rPr>
      </w:pPr>
    </w:p>
    <w:p w:rsidR="00C43A37" w:rsidRDefault="00C43A37" w:rsidP="00C43A37">
      <w:pPr>
        <w:spacing w:after="0" w:line="240" w:lineRule="auto"/>
        <w:rPr>
          <w:sz w:val="24"/>
        </w:rPr>
      </w:pPr>
    </w:p>
    <w:p w:rsidR="00C43A37" w:rsidRDefault="00C43A37" w:rsidP="00101198">
      <w:pPr>
        <w:pBdr>
          <w:top w:val="triple" w:sz="4" w:space="1" w:color="auto"/>
          <w:left w:val="triple" w:sz="4" w:space="4" w:color="auto"/>
          <w:bottom w:val="triple" w:sz="4" w:space="1" w:color="auto"/>
          <w:right w:val="triple" w:sz="4" w:space="4" w:color="auto"/>
        </w:pBdr>
        <w:shd w:val="clear" w:color="auto" w:fill="95B3D7" w:themeFill="accent1" w:themeFillTint="99"/>
        <w:spacing w:after="0" w:line="240" w:lineRule="auto"/>
        <w:rPr>
          <w:sz w:val="24"/>
        </w:rPr>
      </w:pPr>
      <w:r>
        <w:rPr>
          <w:sz w:val="24"/>
        </w:rPr>
        <w:t xml:space="preserve">  </w:t>
      </w:r>
      <w:r w:rsidR="00101198">
        <w:rPr>
          <w:sz w:val="24"/>
        </w:rPr>
        <w:t xml:space="preserve"> </w:t>
      </w:r>
      <w:r>
        <w:rPr>
          <w:sz w:val="24"/>
        </w:rPr>
        <w:t xml:space="preserve">   CALGARY                                             RED DEER                                                  LETHBRIDGE</w:t>
      </w:r>
    </w:p>
    <w:p w:rsidR="00FE7C4D" w:rsidRDefault="00FE7C4D" w:rsidP="00101198">
      <w:pPr>
        <w:pBdr>
          <w:top w:val="triple" w:sz="4" w:space="1" w:color="auto"/>
          <w:left w:val="triple" w:sz="4" w:space="4" w:color="auto"/>
          <w:bottom w:val="triple" w:sz="4" w:space="1" w:color="auto"/>
          <w:right w:val="triple" w:sz="4" w:space="4" w:color="auto"/>
        </w:pBdr>
        <w:shd w:val="clear" w:color="auto" w:fill="95B3D7" w:themeFill="accent1" w:themeFillTint="99"/>
        <w:spacing w:after="0" w:line="240" w:lineRule="auto"/>
        <w:rPr>
          <w:sz w:val="24"/>
        </w:rPr>
      </w:pPr>
    </w:p>
    <w:p w:rsidR="00C43A37" w:rsidRDefault="00101198" w:rsidP="00101198">
      <w:pPr>
        <w:pBdr>
          <w:top w:val="triple" w:sz="4" w:space="1" w:color="auto"/>
          <w:left w:val="triple" w:sz="4" w:space="4" w:color="auto"/>
          <w:bottom w:val="triple" w:sz="4" w:space="1" w:color="auto"/>
          <w:right w:val="triple" w:sz="4" w:space="4" w:color="auto"/>
        </w:pBdr>
        <w:shd w:val="clear" w:color="auto" w:fill="95B3D7" w:themeFill="accent1" w:themeFillTint="99"/>
        <w:spacing w:after="0" w:line="240" w:lineRule="auto"/>
        <w:rPr>
          <w:sz w:val="24"/>
        </w:rPr>
      </w:pPr>
      <w:r>
        <w:rPr>
          <w:sz w:val="24"/>
        </w:rPr>
        <w:t xml:space="preserve"> </w:t>
      </w:r>
      <w:r w:rsidR="00C43A37">
        <w:rPr>
          <w:sz w:val="24"/>
        </w:rPr>
        <w:t>1-403-272-2007                                 1-403-346-0999                                        1-403-329-0041</w:t>
      </w:r>
    </w:p>
    <w:p w:rsidR="00FE7C4D" w:rsidRDefault="00FE7C4D" w:rsidP="00101198">
      <w:pPr>
        <w:pBdr>
          <w:top w:val="triple" w:sz="4" w:space="1" w:color="auto"/>
          <w:left w:val="triple" w:sz="4" w:space="4" w:color="auto"/>
          <w:bottom w:val="triple" w:sz="4" w:space="1" w:color="auto"/>
          <w:right w:val="triple" w:sz="4" w:space="4" w:color="auto"/>
        </w:pBdr>
        <w:shd w:val="clear" w:color="auto" w:fill="95B3D7" w:themeFill="accent1" w:themeFillTint="99"/>
        <w:spacing w:after="0" w:line="240" w:lineRule="auto"/>
        <w:rPr>
          <w:sz w:val="24"/>
        </w:rPr>
      </w:pPr>
    </w:p>
    <w:p w:rsidR="00C43A37" w:rsidRDefault="00C43A37" w:rsidP="00101198">
      <w:pPr>
        <w:pBdr>
          <w:top w:val="triple" w:sz="4" w:space="1" w:color="auto"/>
          <w:left w:val="triple" w:sz="4" w:space="4" w:color="auto"/>
          <w:bottom w:val="triple" w:sz="4" w:space="1" w:color="auto"/>
          <w:right w:val="triple" w:sz="4" w:space="4" w:color="auto"/>
        </w:pBdr>
        <w:shd w:val="clear" w:color="auto" w:fill="95B3D7" w:themeFill="accent1" w:themeFillTint="99"/>
        <w:spacing w:after="0" w:line="240" w:lineRule="auto"/>
        <w:rPr>
          <w:sz w:val="24"/>
        </w:rPr>
      </w:pPr>
    </w:p>
    <w:p w:rsidR="00C43A37" w:rsidRDefault="00C43A37" w:rsidP="00101198">
      <w:pPr>
        <w:pBdr>
          <w:top w:val="triple" w:sz="4" w:space="1" w:color="auto"/>
          <w:left w:val="triple" w:sz="4" w:space="4" w:color="auto"/>
          <w:bottom w:val="triple" w:sz="4" w:space="1" w:color="auto"/>
          <w:right w:val="triple" w:sz="4" w:space="4" w:color="auto"/>
        </w:pBdr>
        <w:shd w:val="clear" w:color="auto" w:fill="95B3D7" w:themeFill="accent1" w:themeFillTint="99"/>
        <w:spacing w:after="0" w:line="240" w:lineRule="auto"/>
        <w:rPr>
          <w:sz w:val="24"/>
        </w:rPr>
      </w:pPr>
      <w:r>
        <w:rPr>
          <w:sz w:val="24"/>
        </w:rPr>
        <w:t>#120-2730-3</w:t>
      </w:r>
      <w:r w:rsidRPr="00C43A37">
        <w:rPr>
          <w:sz w:val="24"/>
          <w:vertAlign w:val="superscript"/>
        </w:rPr>
        <w:t>RD</w:t>
      </w:r>
      <w:r>
        <w:rPr>
          <w:sz w:val="24"/>
        </w:rPr>
        <w:t xml:space="preserve"> AVE N.E.             </w:t>
      </w:r>
      <w:r w:rsidR="00101198">
        <w:rPr>
          <w:sz w:val="24"/>
        </w:rPr>
        <w:t xml:space="preserve">  </w:t>
      </w:r>
      <w:r>
        <w:rPr>
          <w:sz w:val="24"/>
        </w:rPr>
        <w:t xml:space="preserve">  </w:t>
      </w:r>
      <w:r w:rsidR="00101198">
        <w:rPr>
          <w:sz w:val="24"/>
        </w:rPr>
        <w:t xml:space="preserve"> </w:t>
      </w:r>
      <w:r>
        <w:rPr>
          <w:sz w:val="24"/>
        </w:rPr>
        <w:t xml:space="preserve">    5920-50</w:t>
      </w:r>
      <w:r w:rsidRPr="00C43A37">
        <w:rPr>
          <w:sz w:val="24"/>
          <w:vertAlign w:val="superscript"/>
        </w:rPr>
        <w:t>TH</w:t>
      </w:r>
      <w:r>
        <w:rPr>
          <w:sz w:val="24"/>
        </w:rPr>
        <w:t xml:space="preserve"> AVE                    </w:t>
      </w:r>
      <w:r w:rsidR="00101198">
        <w:rPr>
          <w:sz w:val="24"/>
        </w:rPr>
        <w:t xml:space="preserve">     </w:t>
      </w:r>
      <w:r>
        <w:rPr>
          <w:sz w:val="24"/>
        </w:rPr>
        <w:t xml:space="preserve">          BSMT 503-7</w:t>
      </w:r>
      <w:r w:rsidRPr="00C43A37">
        <w:rPr>
          <w:sz w:val="24"/>
          <w:vertAlign w:val="superscript"/>
        </w:rPr>
        <w:t>TH</w:t>
      </w:r>
      <w:r>
        <w:rPr>
          <w:sz w:val="24"/>
        </w:rPr>
        <w:t xml:space="preserve"> ST</w:t>
      </w:r>
      <w:r w:rsidR="00101198">
        <w:rPr>
          <w:sz w:val="24"/>
        </w:rPr>
        <w:t>.</w:t>
      </w:r>
      <w:r>
        <w:rPr>
          <w:sz w:val="24"/>
        </w:rPr>
        <w:t xml:space="preserve"> SOUTH</w:t>
      </w:r>
    </w:p>
    <w:p w:rsidR="00FE7C4D" w:rsidRDefault="00FE7C4D" w:rsidP="00101198">
      <w:pPr>
        <w:pBdr>
          <w:top w:val="triple" w:sz="4" w:space="1" w:color="auto"/>
          <w:left w:val="triple" w:sz="4" w:space="4" w:color="auto"/>
          <w:bottom w:val="triple" w:sz="4" w:space="1" w:color="auto"/>
          <w:right w:val="triple" w:sz="4" w:space="4" w:color="auto"/>
        </w:pBdr>
        <w:shd w:val="clear" w:color="auto" w:fill="95B3D7" w:themeFill="accent1" w:themeFillTint="99"/>
        <w:spacing w:after="0" w:line="240" w:lineRule="auto"/>
        <w:rPr>
          <w:sz w:val="24"/>
        </w:rPr>
      </w:pPr>
    </w:p>
    <w:sectPr w:rsidR="00FE7C4D" w:rsidSect="00FE7C4D">
      <w:headerReference w:type="even" r:id="rId11"/>
      <w:head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DD1" w:rsidRDefault="00BA6DD1" w:rsidP="004D4364">
      <w:pPr>
        <w:spacing w:after="0" w:line="240" w:lineRule="auto"/>
      </w:pPr>
      <w:r>
        <w:separator/>
      </w:r>
    </w:p>
  </w:endnote>
  <w:endnote w:type="continuationSeparator" w:id="0">
    <w:p w:rsidR="00BA6DD1" w:rsidRDefault="00BA6DD1" w:rsidP="004D4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DD1" w:rsidRDefault="00BA6DD1" w:rsidP="004D4364">
      <w:pPr>
        <w:spacing w:after="0" w:line="240" w:lineRule="auto"/>
      </w:pPr>
      <w:r>
        <w:separator/>
      </w:r>
    </w:p>
  </w:footnote>
  <w:footnote w:type="continuationSeparator" w:id="0">
    <w:p w:rsidR="00BA6DD1" w:rsidRDefault="00BA6DD1" w:rsidP="004D43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DD1" w:rsidRDefault="004220C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103891" o:spid="_x0000_s2056" type="#_x0000_t75" style="position:absolute;margin-left:0;margin-top:0;width:1920pt;height:1200pt;z-index:-251657216;mso-position-horizontal:center;mso-position-horizontal-relative:margin;mso-position-vertical:center;mso-position-vertical-relative:margin" o:allowincell="f">
          <v:imagedata r:id="rId1" o:title="OPTICAL 7"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DD1" w:rsidRDefault="004220C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103892" o:spid="_x0000_s2057" type="#_x0000_t75" style="position:absolute;margin-left:0;margin-top:0;width:1920pt;height:1200pt;z-index:-251656192;mso-position-horizontal:center;mso-position-horizontal-relative:margin;mso-position-vertical:center;mso-position-vertical-relative:margin" o:allowincell="f">
          <v:imagedata r:id="rId1" o:title="OPTICAL 7"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DD1" w:rsidRDefault="004220C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103890" o:spid="_x0000_s2055" type="#_x0000_t75" style="position:absolute;margin-left:0;margin-top:0;width:1920pt;height:1200pt;z-index:-251658240;mso-position-horizontal:center;mso-position-horizontal-relative:margin;mso-position-vertical:center;mso-position-vertical-relative:margin" o:allowincell="f">
          <v:imagedata r:id="rId1" o:title="OPTICAL 7"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FE2AA9"/>
    <w:rsid w:val="00101198"/>
    <w:rsid w:val="00132721"/>
    <w:rsid w:val="004220C6"/>
    <w:rsid w:val="004D4364"/>
    <w:rsid w:val="004D5EC5"/>
    <w:rsid w:val="005A4A5A"/>
    <w:rsid w:val="005D5752"/>
    <w:rsid w:val="007B658A"/>
    <w:rsid w:val="007C7912"/>
    <w:rsid w:val="00852967"/>
    <w:rsid w:val="008834D5"/>
    <w:rsid w:val="00987022"/>
    <w:rsid w:val="00B87DE0"/>
    <w:rsid w:val="00BA6DD1"/>
    <w:rsid w:val="00C43A37"/>
    <w:rsid w:val="00C603BD"/>
    <w:rsid w:val="00C76FF6"/>
    <w:rsid w:val="00CE7DC8"/>
    <w:rsid w:val="00E11422"/>
    <w:rsid w:val="00FE2AA9"/>
    <w:rsid w:val="00FE7C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F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AA9"/>
    <w:rPr>
      <w:rFonts w:ascii="Tahoma" w:hAnsi="Tahoma" w:cs="Tahoma"/>
      <w:sz w:val="16"/>
      <w:szCs w:val="16"/>
    </w:rPr>
  </w:style>
  <w:style w:type="paragraph" w:styleId="Header">
    <w:name w:val="header"/>
    <w:basedOn w:val="Normal"/>
    <w:link w:val="HeaderChar"/>
    <w:uiPriority w:val="99"/>
    <w:semiHidden/>
    <w:unhideWhenUsed/>
    <w:rsid w:val="004D43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4364"/>
  </w:style>
  <w:style w:type="paragraph" w:styleId="Footer">
    <w:name w:val="footer"/>
    <w:basedOn w:val="Normal"/>
    <w:link w:val="FooterChar"/>
    <w:uiPriority w:val="99"/>
    <w:semiHidden/>
    <w:unhideWhenUsed/>
    <w:rsid w:val="004D43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43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4CD70-6F42-41BA-BE27-A29065A02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qwerty</Company>
  <LinksUpToDate>false</LinksUpToDate>
  <CharactersWithSpaces>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Dave</cp:lastModifiedBy>
  <cp:revision>8</cp:revision>
  <cp:lastPrinted>2011-12-05T16:15:00Z</cp:lastPrinted>
  <dcterms:created xsi:type="dcterms:W3CDTF">2011-11-16T16:50:00Z</dcterms:created>
  <dcterms:modified xsi:type="dcterms:W3CDTF">2011-12-19T17:45:00Z</dcterms:modified>
</cp:coreProperties>
</file>